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33"/>
          <w:szCs w:val="33"/>
        </w:rPr>
        <w:t>Памятка для родителей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33"/>
          <w:szCs w:val="33"/>
        </w:rPr>
        <w:t>«Игры для укрепления здоровья малышей» ноябрь 2018 год.</w:t>
      </w:r>
    </w:p>
    <w:p w:rsidR="004C7AAB" w:rsidRDefault="004C7AAB" w:rsidP="004C7A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«</w:t>
      </w:r>
      <w:r>
        <w:rPr>
          <w:rStyle w:val="a5"/>
          <w:rFonts w:ascii="Arial" w:hAnsi="Arial" w:cs="Arial"/>
          <w:color w:val="111111"/>
          <w:sz w:val="29"/>
          <w:szCs w:val="29"/>
        </w:rPr>
        <w:t>Ничто так не ослабляет</w:t>
      </w:r>
    </w:p>
    <w:p w:rsidR="004C7AAB" w:rsidRDefault="004C7AAB" w:rsidP="004C7A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111111"/>
          <w:sz w:val="22"/>
          <w:szCs w:val="22"/>
        </w:rPr>
      </w:pPr>
      <w:r>
        <w:rPr>
          <w:rStyle w:val="a5"/>
          <w:rFonts w:ascii="Arial" w:hAnsi="Arial" w:cs="Arial"/>
          <w:color w:val="111111"/>
          <w:sz w:val="29"/>
          <w:szCs w:val="29"/>
        </w:rPr>
        <w:t>детский организм, как</w:t>
      </w:r>
    </w:p>
    <w:p w:rsidR="004C7AAB" w:rsidRDefault="004C7AAB" w:rsidP="004C7A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111111"/>
          <w:sz w:val="22"/>
          <w:szCs w:val="22"/>
        </w:rPr>
      </w:pPr>
      <w:r>
        <w:rPr>
          <w:rStyle w:val="a5"/>
          <w:rFonts w:ascii="Arial" w:hAnsi="Arial" w:cs="Arial"/>
          <w:color w:val="111111"/>
          <w:sz w:val="29"/>
          <w:szCs w:val="29"/>
        </w:rPr>
        <w:t>физическое бездействие</w:t>
      </w:r>
      <w:r>
        <w:rPr>
          <w:color w:val="111111"/>
          <w:sz w:val="29"/>
          <w:szCs w:val="29"/>
        </w:rPr>
        <w:t>».</w:t>
      </w:r>
    </w:p>
    <w:p w:rsidR="004C7AAB" w:rsidRDefault="004C7AAB" w:rsidP="004C7AA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   Мы хотим посоветовать Вам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игры,</w:t>
      </w:r>
      <w:r>
        <w:rPr>
          <w:color w:val="111111"/>
          <w:sz w:val="32"/>
          <w:szCs w:val="29"/>
        </w:rPr>
        <w:t xml:space="preserve"> </w:t>
      </w:r>
      <w:r>
        <w:rPr>
          <w:color w:val="111111"/>
          <w:sz w:val="29"/>
          <w:szCs w:val="29"/>
        </w:rPr>
        <w:t>которые помогут  вашим детям в целом укрепить свой  организм  и сделать его менее подверженным риску различным  заболеваниям.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</w:rPr>
        <w:t>Игры на развитие дыхания.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Правильное дыхание – основа основ. Неправильное дыхание может отразиться  на общем состоянии организма, ведь именно кислород питает все системы и органы человека, приводит их в действие. Лучшим способом развития дыхания для ребёнка является  игра.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  <w:u w:val="single"/>
        </w:rPr>
        <w:t>Игра «Оркестр"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Цель игры: улучшение функций дыхания, повышение тонуса.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Оборудование: игрушечные музыкальные инструменты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Ход игры:</w:t>
      </w:r>
      <w:r>
        <w:rPr>
          <w:rStyle w:val="apple-converted-space"/>
          <w:b/>
          <w:bCs/>
          <w:color w:val="111111"/>
          <w:sz w:val="29"/>
          <w:szCs w:val="29"/>
        </w:rPr>
        <w:t> </w:t>
      </w:r>
      <w:r>
        <w:rPr>
          <w:color w:val="111111"/>
          <w:sz w:val="29"/>
          <w:szCs w:val="29"/>
        </w:rPr>
        <w:t>предложите малышу примерить на себя роль музыканта! Для этого необходимо выбрать духовой «инструмент» (труба, флейта, дудочка) и попытаться сымитировать игу на нём. Сжимаем руки в кулаки, прижимаем их к губам, располагая один перед другим, и дуем! Выдох нужно делать на какой-то шипящий звук, например, «с» или «ш». Кроме того, можно использовать буквосочетания «пФ» и «</w:t>
      </w:r>
      <w:proofErr w:type="spellStart"/>
      <w:r>
        <w:rPr>
          <w:color w:val="111111"/>
          <w:sz w:val="29"/>
          <w:szCs w:val="29"/>
        </w:rPr>
        <w:t>пр</w:t>
      </w:r>
      <w:proofErr w:type="spellEnd"/>
      <w:r>
        <w:rPr>
          <w:color w:val="111111"/>
          <w:sz w:val="29"/>
          <w:szCs w:val="29"/>
        </w:rPr>
        <w:t>». Задача малыша состоит в том, чтобы сделать выход максимально длинным и ровным.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  <w:u w:val="single"/>
        </w:rPr>
        <w:t>Игра «У кого шарик выше»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Цель игры: улучшение функций дыхания, повышение тонуса.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Оборудование: воздушный шарик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 xml:space="preserve">Правила: на небольшом расстоянии от головы ребенка висит </w:t>
      </w:r>
      <w:proofErr w:type="gramStart"/>
      <w:r>
        <w:rPr>
          <w:color w:val="111111"/>
          <w:sz w:val="29"/>
          <w:szCs w:val="29"/>
        </w:rPr>
        <w:t>воздушный</w:t>
      </w:r>
      <w:proofErr w:type="gramEnd"/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 шарик. Ребенок должен подойти и подпрыгнув, подуть на шарик.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У кого шарик отлетел дальше, то и побеждает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  <w:u w:val="single"/>
        </w:rPr>
        <w:t>Игра «Пузырь лопнул»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Цель игры: формирование углубленного дыхания.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lastRenderedPageBreak/>
        <w:t>Правила: Ребенок «надувает шарик», широко разводя руки в стороны,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 глубоко вдохнув, выдыхает его в воображаемый шар через рот «ф-ф-ф»,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 медленно соединяя ладоши. По хлопку взрослого шар лопается – дети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хлопают в ладоши. Из шарика выходит воздух, дети произносят звук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«ш-ш-ш». Шарик надуваем 2 -3 раза.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  <w:u w:val="single"/>
        </w:rPr>
        <w:t>Игра «Раз - ступенька, два - ступенька...»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Оборудование: лестница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Цель игры: усиление работы органов дыхания, сердечно - сосудистой системы.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Ход игры: Одним концом положите лестницу на землю, а другим - на невысокое возвышение. А теперь - вперед, перешагивая через перекладины. С каждой новой ступенькой ногу надо поднимать все выше и выше - это нелегко, но зато развивает ловкость. Когда ваш малыш будет преодолевать это препятствие с легкостью - усложните задание. Предложите не перешагивать через перекладины, а перепрыгивать, опираясь двумя руками за лестницу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</w:rPr>
        <w:t>Игры на профилактику  плоскостопия.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 xml:space="preserve">Плоскостопие чаще всего встречается у детей развитых физически недостаточно. Нередко нагрузка на своды стоп таких детей 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 подобраны таким образом, чтобы упражнения укрепляли </w:t>
      </w:r>
      <w:proofErr w:type="spellStart"/>
      <w:r>
        <w:rPr>
          <w:color w:val="111111"/>
          <w:sz w:val="29"/>
          <w:szCs w:val="29"/>
        </w:rPr>
        <w:t>связочно</w:t>
      </w:r>
      <w:proofErr w:type="spellEnd"/>
      <w:r>
        <w:rPr>
          <w:color w:val="111111"/>
          <w:sz w:val="29"/>
          <w:szCs w:val="29"/>
        </w:rPr>
        <w:t>-мышечный аппарат голени и стопы, способствовали общему оздоровлению организма.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  <w:u w:val="single"/>
        </w:rPr>
        <w:t>Игра «Уберём игрушки»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Цель игры: укрепление мышечно-связочного аппарата стоп.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Оборудование: мелкие игрушки из «киндер-сюрпризов»</w:t>
      </w:r>
      <w:r>
        <w:rPr>
          <w:color w:val="111111"/>
          <w:sz w:val="29"/>
          <w:szCs w:val="29"/>
        </w:rPr>
        <w:br/>
        <w:t>Правила: пальцами ног собрать игрушки в определённое место, выигрывает тот, кто больше соберет.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  <w:u w:val="single"/>
        </w:rPr>
        <w:t>Игра «Башенка».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Цель игры: укрепление мышечно-связочного аппарата стоп,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развитие ловкости.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lastRenderedPageBreak/>
        <w:t>Оборудование: кубики.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Правила: сомкнутыми ногами необходимо удерживать кубик и выстроить башенку. Выигрывает тот, кто построит башенку быстрее и ровнее.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  <w:u w:val="single"/>
        </w:rPr>
        <w:t>Игра «Сварим компот  для куклы Даши».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Цель игры: укрепление мышечно-связочного аппарата стоп,</w:t>
      </w:r>
      <w:r>
        <w:rPr>
          <w:rFonts w:ascii="Tahoma" w:hAnsi="Tahoma" w:cs="Tahoma"/>
          <w:color w:val="111111"/>
          <w:sz w:val="22"/>
          <w:szCs w:val="22"/>
        </w:rPr>
        <w:t xml:space="preserve"> </w:t>
      </w:r>
      <w:r>
        <w:rPr>
          <w:color w:val="111111"/>
          <w:sz w:val="29"/>
          <w:szCs w:val="29"/>
        </w:rPr>
        <w:t>развитие ловкости, быстроты реакции.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Оборудование</w:t>
      </w:r>
      <w:r>
        <w:rPr>
          <w:rStyle w:val="a4"/>
          <w:color w:val="111111"/>
          <w:sz w:val="29"/>
          <w:szCs w:val="29"/>
        </w:rPr>
        <w:t>:</w:t>
      </w:r>
      <w:r>
        <w:rPr>
          <w:color w:val="111111"/>
          <w:sz w:val="29"/>
          <w:szCs w:val="29"/>
        </w:rPr>
        <w:t> невысокие мисочки, желуди, косточки от слив.</w:t>
      </w:r>
      <w:r>
        <w:rPr>
          <w:color w:val="111111"/>
          <w:sz w:val="29"/>
          <w:szCs w:val="29"/>
        </w:rPr>
        <w:br/>
        <w:t>Правила: дети  перекладывают пальцами ног предметы с пола в мисочку. Выигрывает тот, кто выполнит задание быстрее.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</w:rPr>
        <w:t> Игры на формирования правильной осанки.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Основой профилактики и лечение нарушения осанки является общая тренировка организма ребенка. В задачи игр входят: укрепление опорно-двигательного аппарата, усиление мышечного «корсета» позвоночника.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  <w:u w:val="single"/>
        </w:rPr>
        <w:t>Игра «Качели-карусели»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Цель игры: расслабление мышц туловища, улучшение вестибулярного аппарата.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Правила: 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</w:t>
      </w:r>
      <w:proofErr w:type="spellStart"/>
      <w:r>
        <w:rPr>
          <w:color w:val="111111"/>
          <w:sz w:val="29"/>
          <w:szCs w:val="29"/>
        </w:rPr>
        <w:t>Кач</w:t>
      </w:r>
      <w:proofErr w:type="spellEnd"/>
      <w:r>
        <w:rPr>
          <w:color w:val="111111"/>
          <w:sz w:val="29"/>
          <w:szCs w:val="29"/>
        </w:rPr>
        <w:t xml:space="preserve">, </w:t>
      </w:r>
      <w:proofErr w:type="spellStart"/>
      <w:r>
        <w:rPr>
          <w:color w:val="111111"/>
          <w:sz w:val="29"/>
          <w:szCs w:val="29"/>
        </w:rPr>
        <w:t>кач</w:t>
      </w:r>
      <w:proofErr w:type="spellEnd"/>
      <w:r>
        <w:rPr>
          <w:color w:val="111111"/>
          <w:sz w:val="29"/>
          <w:szCs w:val="29"/>
        </w:rPr>
        <w:t>, качели». Затем один из взрослых продолжает держать ребенка под мышки </w:t>
      </w:r>
      <w:r>
        <w:rPr>
          <w:rStyle w:val="a5"/>
          <w:rFonts w:ascii="Arial" w:hAnsi="Arial" w:cs="Arial"/>
          <w:color w:val="111111"/>
          <w:sz w:val="29"/>
          <w:szCs w:val="29"/>
        </w:rPr>
        <w:t>(другой отпускает)</w:t>
      </w:r>
      <w:r>
        <w:rPr>
          <w:color w:val="111111"/>
          <w:sz w:val="29"/>
          <w:szCs w:val="29"/>
        </w:rPr>
        <w:t> и кружится вместе с ним вправо и влево </w:t>
      </w:r>
      <w:r>
        <w:rPr>
          <w:rStyle w:val="a5"/>
          <w:rFonts w:ascii="Arial" w:hAnsi="Arial" w:cs="Arial"/>
          <w:color w:val="111111"/>
          <w:sz w:val="29"/>
          <w:szCs w:val="29"/>
        </w:rPr>
        <w:t>(получаются карусели)</w:t>
      </w:r>
      <w:r>
        <w:rPr>
          <w:color w:val="111111"/>
          <w:sz w:val="29"/>
          <w:szCs w:val="29"/>
        </w:rPr>
        <w:t> со словами: 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rPr>
          <w:rFonts w:ascii="Tahoma" w:hAnsi="Tahoma" w:cs="Tahoma"/>
          <w:color w:val="111111"/>
          <w:sz w:val="22"/>
          <w:szCs w:val="22"/>
        </w:rPr>
      </w:pPr>
      <w:r>
        <w:rPr>
          <w:rStyle w:val="a4"/>
          <w:color w:val="111111"/>
          <w:sz w:val="29"/>
          <w:szCs w:val="29"/>
          <w:u w:val="single"/>
        </w:rPr>
        <w:t>Игра «Деревья растут»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Цель игры: укрепление  позвоночника.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Правила: ребенок изображает дерево. Пальма - руки подняты вверх ладошками вниз, плавно покачиваем руками. Елочка - руки вниз и в стороны, напряженные, ладошки подняты вверх. Дуб большой - расставляем ноги по шире, руки поднимаем вверх, согнув в локтях. Но сначала деревце маленькое - садимся на карточки. Но вот оно растет выше и выше – поднимаемся вверх и тянемся на носочках.</w:t>
      </w:r>
    </w:p>
    <w:p w:rsidR="004C7AAB" w:rsidRDefault="004C7AAB" w:rsidP="004C7AAB">
      <w:pPr>
        <w:pStyle w:val="a3"/>
        <w:shd w:val="clear" w:color="auto" w:fill="FFFFFF"/>
        <w:spacing w:before="182" w:beforeAutospacing="0" w:after="219" w:afterAutospacing="0" w:line="328" w:lineRule="atLeast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29"/>
          <w:szCs w:val="29"/>
        </w:rPr>
        <w:t>Подготовила: воспитатель Громадина А.А.</w:t>
      </w:r>
    </w:p>
    <w:p w:rsidR="00646918" w:rsidRDefault="00646918">
      <w:bookmarkStart w:id="0" w:name="_GoBack"/>
      <w:bookmarkEnd w:id="0"/>
    </w:p>
    <w:sectPr w:rsidR="0064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66"/>
    <w:rsid w:val="00474A66"/>
    <w:rsid w:val="004C7AAB"/>
    <w:rsid w:val="0064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AAB"/>
  </w:style>
  <w:style w:type="character" w:styleId="a4">
    <w:name w:val="Strong"/>
    <w:basedOn w:val="a0"/>
    <w:uiPriority w:val="22"/>
    <w:qFormat/>
    <w:rsid w:val="004C7AAB"/>
    <w:rPr>
      <w:b/>
      <w:bCs/>
    </w:rPr>
  </w:style>
  <w:style w:type="character" w:styleId="a5">
    <w:name w:val="Emphasis"/>
    <w:basedOn w:val="a0"/>
    <w:uiPriority w:val="20"/>
    <w:qFormat/>
    <w:rsid w:val="004C7A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AAB"/>
  </w:style>
  <w:style w:type="character" w:styleId="a4">
    <w:name w:val="Strong"/>
    <w:basedOn w:val="a0"/>
    <w:uiPriority w:val="22"/>
    <w:qFormat/>
    <w:rsid w:val="004C7AAB"/>
    <w:rPr>
      <w:b/>
      <w:bCs/>
    </w:rPr>
  </w:style>
  <w:style w:type="character" w:styleId="a5">
    <w:name w:val="Emphasis"/>
    <w:basedOn w:val="a0"/>
    <w:uiPriority w:val="20"/>
    <w:qFormat/>
    <w:rsid w:val="004C7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2018-11-19T10:23:00Z</dcterms:created>
  <dcterms:modified xsi:type="dcterms:W3CDTF">2018-11-19T10:26:00Z</dcterms:modified>
</cp:coreProperties>
</file>